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67" w:rsidRDefault="00F204E6">
      <w:pPr>
        <w:rPr>
          <w:rFonts w:ascii="Arial" w:hAnsi="Arial" w:cs="Arial"/>
          <w:b/>
        </w:rPr>
      </w:pPr>
      <w:r w:rsidRPr="00851352">
        <w:rPr>
          <w:b/>
          <w:noProof/>
          <w:lang w:eastAsia="sl-SI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319405</wp:posOffset>
            </wp:positionV>
            <wp:extent cx="1076325" cy="587010"/>
            <wp:effectExtent l="0" t="0" r="0" b="3810"/>
            <wp:wrapNone/>
            <wp:docPr id="6" name="Slika 6" descr="Mednarodni signal za nasilje v družini - Sloven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ednarodni signal za nasilje v družini - Slovene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517" cy="595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A67" w:rsidRPr="00851352">
        <w:rPr>
          <w:rFonts w:ascii="Arial" w:hAnsi="Arial" w:cs="Arial"/>
          <w:b/>
        </w:rPr>
        <w:t xml:space="preserve">STOP NASILJU – IZJAVA OB 25. NOVEMBRU MEDNARODNEM DNEVU BOJA PROTI NASILJU V DRUŽINI IN NAD ŽENSKAMI </w:t>
      </w:r>
    </w:p>
    <w:p w:rsidR="00401EA5" w:rsidRPr="00851352" w:rsidRDefault="00401EA5">
      <w:pPr>
        <w:rPr>
          <w:rFonts w:ascii="Arial" w:hAnsi="Arial" w:cs="Arial"/>
          <w:b/>
        </w:rPr>
      </w:pPr>
    </w:p>
    <w:p w:rsidR="001F5A67" w:rsidRDefault="001F5A67">
      <w:pPr>
        <w:rPr>
          <w:rFonts w:ascii="Arial" w:hAnsi="Arial" w:cs="Arial"/>
        </w:rPr>
      </w:pPr>
    </w:p>
    <w:p w:rsidR="009D7BC4" w:rsidRPr="008017FC" w:rsidRDefault="006060A0" w:rsidP="001014B8">
      <w:pPr>
        <w:jc w:val="both"/>
        <w:rPr>
          <w:rFonts w:ascii="Arial" w:hAnsi="Arial" w:cs="Arial"/>
        </w:rPr>
      </w:pPr>
      <w:r w:rsidRPr="008017FC">
        <w:rPr>
          <w:rFonts w:ascii="Arial" w:hAnsi="Arial" w:cs="Arial"/>
        </w:rPr>
        <w:t xml:space="preserve">Med 25. novembrom in 10. decembrom potekajo mednarodni dnevi boja proti nasilju nad ženskami in v družini. </w:t>
      </w:r>
    </w:p>
    <w:p w:rsidR="006060A0" w:rsidRPr="00851352" w:rsidRDefault="006060A0" w:rsidP="001014B8">
      <w:pPr>
        <w:jc w:val="both"/>
        <w:rPr>
          <w:rFonts w:ascii="Arial" w:hAnsi="Arial" w:cs="Arial"/>
        </w:rPr>
      </w:pPr>
      <w:r w:rsidRPr="008017FC">
        <w:rPr>
          <w:rFonts w:ascii="Arial" w:hAnsi="Arial" w:cs="Arial"/>
        </w:rPr>
        <w:t xml:space="preserve">Ena izmed temeljnih človekovih pravic </w:t>
      </w:r>
      <w:r w:rsidRPr="00851352">
        <w:rPr>
          <w:rFonts w:ascii="Arial" w:hAnsi="Arial" w:cs="Arial"/>
        </w:rPr>
        <w:t xml:space="preserve">je življenje brez nasilja, </w:t>
      </w:r>
      <w:r w:rsidR="008017FC" w:rsidRPr="00851352">
        <w:rPr>
          <w:rFonts w:ascii="Arial" w:hAnsi="Arial" w:cs="Arial"/>
        </w:rPr>
        <w:t xml:space="preserve">saj </w:t>
      </w:r>
      <w:r w:rsidRPr="00851352">
        <w:rPr>
          <w:rFonts w:ascii="Arial" w:hAnsi="Arial" w:cs="Arial"/>
        </w:rPr>
        <w:t>nihče nima pravice izv</w:t>
      </w:r>
      <w:r w:rsidR="008017FC" w:rsidRPr="00851352">
        <w:rPr>
          <w:rFonts w:ascii="Arial" w:hAnsi="Arial" w:cs="Arial"/>
        </w:rPr>
        <w:t>ajati kakršnega</w:t>
      </w:r>
      <w:r w:rsidRPr="00851352">
        <w:rPr>
          <w:rFonts w:ascii="Arial" w:hAnsi="Arial" w:cs="Arial"/>
        </w:rPr>
        <w:t>k</w:t>
      </w:r>
      <w:r w:rsidR="008017FC" w:rsidRPr="00851352">
        <w:rPr>
          <w:rFonts w:ascii="Arial" w:hAnsi="Arial" w:cs="Arial"/>
        </w:rPr>
        <w:t>oli nasilja</w:t>
      </w:r>
      <w:r w:rsidRPr="00851352">
        <w:rPr>
          <w:rFonts w:ascii="Arial" w:hAnsi="Arial" w:cs="Arial"/>
        </w:rPr>
        <w:t xml:space="preserve"> nad drugo osebo. </w:t>
      </w:r>
      <w:r w:rsidR="00851352" w:rsidRPr="00851352">
        <w:rPr>
          <w:rFonts w:ascii="Arial" w:hAnsi="Arial" w:cs="Arial"/>
        </w:rPr>
        <w:t>Zato sta</w:t>
      </w:r>
      <w:r w:rsidR="001F5A67" w:rsidRPr="00851352">
        <w:rPr>
          <w:rFonts w:ascii="Arial" w:hAnsi="Arial" w:cs="Arial"/>
        </w:rPr>
        <w:t xml:space="preserve"> n</w:t>
      </w:r>
      <w:r w:rsidR="00851352" w:rsidRPr="00851352">
        <w:rPr>
          <w:rFonts w:ascii="Arial" w:hAnsi="Arial" w:cs="Arial"/>
        </w:rPr>
        <w:t>aloga</w:t>
      </w:r>
      <w:r w:rsidR="003A5CFD" w:rsidRPr="00851352">
        <w:rPr>
          <w:rFonts w:ascii="Arial" w:hAnsi="Arial" w:cs="Arial"/>
        </w:rPr>
        <w:t xml:space="preserve"> </w:t>
      </w:r>
      <w:r w:rsidR="003A5CFD" w:rsidRPr="00733122">
        <w:rPr>
          <w:rFonts w:ascii="Arial" w:hAnsi="Arial" w:cs="Arial"/>
        </w:rPr>
        <w:t>in odgovornost</w:t>
      </w:r>
      <w:r w:rsidR="00851352" w:rsidRPr="00851352">
        <w:rPr>
          <w:rFonts w:ascii="Arial" w:hAnsi="Arial" w:cs="Arial"/>
        </w:rPr>
        <w:t xml:space="preserve"> celotne družbe,</w:t>
      </w:r>
      <w:r w:rsidR="003A5CFD" w:rsidRPr="00851352">
        <w:rPr>
          <w:rFonts w:ascii="Arial" w:hAnsi="Arial" w:cs="Arial"/>
        </w:rPr>
        <w:t xml:space="preserve"> </w:t>
      </w:r>
      <w:r w:rsidR="00851352" w:rsidRPr="00851352">
        <w:rPr>
          <w:rFonts w:ascii="Arial" w:hAnsi="Arial" w:cs="Arial"/>
        </w:rPr>
        <w:t xml:space="preserve">da </w:t>
      </w:r>
      <w:r w:rsidR="00851352" w:rsidRPr="00733122">
        <w:rPr>
          <w:rFonts w:ascii="Arial" w:hAnsi="Arial" w:cs="Arial"/>
        </w:rPr>
        <w:t>nasilje preprečujemo, prepoznamo</w:t>
      </w:r>
      <w:r w:rsidR="00401EA5">
        <w:rPr>
          <w:rFonts w:ascii="Arial" w:hAnsi="Arial" w:cs="Arial"/>
        </w:rPr>
        <w:t>,</w:t>
      </w:r>
      <w:r w:rsidR="00851352" w:rsidRPr="00733122">
        <w:rPr>
          <w:rFonts w:ascii="Arial" w:hAnsi="Arial" w:cs="Arial"/>
        </w:rPr>
        <w:t xml:space="preserve"> naznanimo t</w:t>
      </w:r>
      <w:r w:rsidR="00612F70">
        <w:rPr>
          <w:rFonts w:ascii="Arial" w:hAnsi="Arial" w:cs="Arial"/>
        </w:rPr>
        <w:t>er</w:t>
      </w:r>
      <w:r w:rsidR="00851352" w:rsidRPr="00733122">
        <w:rPr>
          <w:rFonts w:ascii="Arial" w:hAnsi="Arial" w:cs="Arial"/>
        </w:rPr>
        <w:t xml:space="preserve"> tako </w:t>
      </w:r>
      <w:r w:rsidR="003A5CFD" w:rsidRPr="00733122">
        <w:rPr>
          <w:rFonts w:ascii="Arial" w:hAnsi="Arial" w:cs="Arial"/>
        </w:rPr>
        <w:t>stremimo k odpravi tega pojava.</w:t>
      </w:r>
      <w:r w:rsidR="00851352" w:rsidRPr="00851352">
        <w:rPr>
          <w:rFonts w:ascii="Arial" w:hAnsi="Arial" w:cs="Arial"/>
          <w:strike/>
        </w:rPr>
        <w:t xml:space="preserve"> </w:t>
      </w:r>
    </w:p>
    <w:p w:rsidR="006060A0" w:rsidRPr="00851352" w:rsidRDefault="00851352" w:rsidP="001014B8">
      <w:pPr>
        <w:jc w:val="both"/>
        <w:rPr>
          <w:rFonts w:ascii="Arial" w:hAnsi="Arial" w:cs="Arial"/>
        </w:rPr>
      </w:pPr>
      <w:r w:rsidRPr="00851352">
        <w:rPr>
          <w:rFonts w:ascii="Arial" w:hAnsi="Arial" w:cs="Arial"/>
        </w:rPr>
        <w:t>Ž</w:t>
      </w:r>
      <w:r w:rsidR="001F5A67" w:rsidRPr="00851352">
        <w:rPr>
          <w:rFonts w:ascii="Arial" w:hAnsi="Arial" w:cs="Arial"/>
        </w:rPr>
        <w:t xml:space="preserve">al </w:t>
      </w:r>
      <w:r w:rsidRPr="00851352">
        <w:rPr>
          <w:rFonts w:ascii="Arial" w:hAnsi="Arial" w:cs="Arial"/>
        </w:rPr>
        <w:t xml:space="preserve">pa </w:t>
      </w:r>
      <w:r w:rsidR="006060A0" w:rsidRPr="00851352">
        <w:rPr>
          <w:rFonts w:ascii="Arial" w:hAnsi="Arial" w:cs="Arial"/>
        </w:rPr>
        <w:t>ugotavljamo, da se nasilje v družini še vedno pojavlja, o čemer priča</w:t>
      </w:r>
      <w:r w:rsidR="001F5A67" w:rsidRPr="00851352">
        <w:rPr>
          <w:rFonts w:ascii="Arial" w:hAnsi="Arial" w:cs="Arial"/>
        </w:rPr>
        <w:t>jo</w:t>
      </w:r>
      <w:r w:rsidR="006060A0" w:rsidRPr="00851352">
        <w:rPr>
          <w:rFonts w:ascii="Arial" w:hAnsi="Arial" w:cs="Arial"/>
        </w:rPr>
        <w:t xml:space="preserve"> podatki o</w:t>
      </w:r>
      <w:r w:rsidR="001F5A67" w:rsidRPr="00851352">
        <w:rPr>
          <w:rFonts w:ascii="Arial" w:hAnsi="Arial" w:cs="Arial"/>
        </w:rPr>
        <w:t xml:space="preserve"> obravnavanih primerih</w:t>
      </w:r>
      <w:r w:rsidR="006060A0" w:rsidRPr="00851352">
        <w:rPr>
          <w:rFonts w:ascii="Arial" w:hAnsi="Arial" w:cs="Arial"/>
        </w:rPr>
        <w:t xml:space="preserve"> nasilja v družini pri policiji ter tudi centru za socialno delo. </w:t>
      </w:r>
    </w:p>
    <w:p w:rsidR="008017FC" w:rsidRPr="00851352" w:rsidRDefault="006060A0" w:rsidP="001014B8">
      <w:pPr>
        <w:jc w:val="both"/>
        <w:rPr>
          <w:rFonts w:ascii="Arial" w:hAnsi="Arial" w:cs="Arial"/>
        </w:rPr>
      </w:pPr>
      <w:r w:rsidRPr="00851352">
        <w:rPr>
          <w:rFonts w:ascii="Arial" w:hAnsi="Arial" w:cs="Arial"/>
        </w:rPr>
        <w:t>I</w:t>
      </w:r>
      <w:r w:rsidR="001F5A67" w:rsidRPr="00851352">
        <w:rPr>
          <w:rFonts w:ascii="Arial" w:hAnsi="Arial" w:cs="Arial"/>
        </w:rPr>
        <w:t>z</w:t>
      </w:r>
      <w:r w:rsidRPr="00851352">
        <w:rPr>
          <w:rFonts w:ascii="Arial" w:hAnsi="Arial" w:cs="Arial"/>
        </w:rPr>
        <w:t xml:space="preserve"> izkušenj vemo, da sta strah in zanikanje pred tem »</w:t>
      </w:r>
      <w:r w:rsidRPr="00851352">
        <w:rPr>
          <w:rFonts w:ascii="Arial" w:hAnsi="Arial" w:cs="Arial"/>
          <w:i/>
        </w:rPr>
        <w:t>kaj bodo rekli drugi</w:t>
      </w:r>
      <w:r w:rsidRPr="00851352">
        <w:rPr>
          <w:rFonts w:ascii="Arial" w:hAnsi="Arial" w:cs="Arial"/>
        </w:rPr>
        <w:t>« pogosto razloga, da žrtve</w:t>
      </w:r>
      <w:r w:rsidR="001F5A67" w:rsidRPr="00851352">
        <w:rPr>
          <w:rFonts w:ascii="Arial" w:hAnsi="Arial" w:cs="Arial"/>
        </w:rPr>
        <w:t xml:space="preserve"> ne</w:t>
      </w:r>
      <w:r w:rsidRPr="00851352">
        <w:rPr>
          <w:rFonts w:ascii="Arial" w:hAnsi="Arial" w:cs="Arial"/>
        </w:rPr>
        <w:t xml:space="preserve"> poiščejo pomoč</w:t>
      </w:r>
      <w:r w:rsidR="001F5A67" w:rsidRPr="00851352">
        <w:rPr>
          <w:rFonts w:ascii="Arial" w:hAnsi="Arial" w:cs="Arial"/>
        </w:rPr>
        <w:t>i</w:t>
      </w:r>
      <w:r w:rsidRPr="00851352">
        <w:rPr>
          <w:rFonts w:ascii="Arial" w:hAnsi="Arial" w:cs="Arial"/>
        </w:rPr>
        <w:t>, še posebej pomoč</w:t>
      </w:r>
      <w:r w:rsidR="001F5A67" w:rsidRPr="00851352">
        <w:rPr>
          <w:rFonts w:ascii="Arial" w:hAnsi="Arial" w:cs="Arial"/>
        </w:rPr>
        <w:t>i</w:t>
      </w:r>
      <w:r w:rsidRPr="00851352">
        <w:rPr>
          <w:rFonts w:ascii="Arial" w:hAnsi="Arial" w:cs="Arial"/>
        </w:rPr>
        <w:t xml:space="preserve"> </w:t>
      </w:r>
      <w:r w:rsidR="001014B8" w:rsidRPr="00733122">
        <w:rPr>
          <w:rFonts w:ascii="Arial" w:hAnsi="Arial" w:cs="Arial"/>
        </w:rPr>
        <w:t>institucij</w:t>
      </w:r>
      <w:r w:rsidRPr="00851352">
        <w:rPr>
          <w:rFonts w:ascii="Arial" w:hAnsi="Arial" w:cs="Arial"/>
        </w:rPr>
        <w:t xml:space="preserve"> kot s</w:t>
      </w:r>
      <w:r w:rsidR="001F5A67" w:rsidRPr="00851352">
        <w:rPr>
          <w:rFonts w:ascii="Arial" w:hAnsi="Arial" w:cs="Arial"/>
        </w:rPr>
        <w:t>ta policija in</w:t>
      </w:r>
      <w:r w:rsidRPr="00851352">
        <w:rPr>
          <w:rFonts w:ascii="Arial" w:hAnsi="Arial" w:cs="Arial"/>
        </w:rPr>
        <w:t xml:space="preserve"> center za socialno delo. </w:t>
      </w:r>
    </w:p>
    <w:p w:rsidR="00612F70" w:rsidRDefault="008017FC" w:rsidP="001014B8">
      <w:pPr>
        <w:jc w:val="both"/>
        <w:rPr>
          <w:rFonts w:ascii="Arial" w:hAnsi="Arial" w:cs="Arial"/>
        </w:rPr>
      </w:pPr>
      <w:r w:rsidRPr="00851352">
        <w:rPr>
          <w:rFonts w:ascii="Arial" w:hAnsi="Arial" w:cs="Arial"/>
        </w:rPr>
        <w:t>Krog nas</w:t>
      </w:r>
      <w:r w:rsidR="00851352" w:rsidRPr="00851352">
        <w:rPr>
          <w:rFonts w:ascii="Arial" w:hAnsi="Arial" w:cs="Arial"/>
        </w:rPr>
        <w:t>ilja, v katerem se žrtve</w:t>
      </w:r>
      <w:r w:rsidRPr="00851352">
        <w:rPr>
          <w:rFonts w:ascii="Arial" w:hAnsi="Arial" w:cs="Arial"/>
        </w:rPr>
        <w:t xml:space="preserve"> znajdejo, se nikoli ne prekine sam</w:t>
      </w:r>
      <w:r w:rsidR="001014B8" w:rsidRPr="00733122">
        <w:rPr>
          <w:rFonts w:ascii="Arial" w:hAnsi="Arial" w:cs="Arial"/>
        </w:rPr>
        <w:t>odejno</w:t>
      </w:r>
      <w:r w:rsidRPr="00851352">
        <w:rPr>
          <w:rFonts w:ascii="Arial" w:hAnsi="Arial" w:cs="Arial"/>
        </w:rPr>
        <w:t>, potrebna je aktivacija žrte</w:t>
      </w:r>
      <w:r w:rsidR="00612F70">
        <w:rPr>
          <w:rFonts w:ascii="Arial" w:hAnsi="Arial" w:cs="Arial"/>
        </w:rPr>
        <w:t>v</w:t>
      </w:r>
      <w:r w:rsidR="00C875F8" w:rsidRPr="00851352">
        <w:rPr>
          <w:rFonts w:ascii="Arial" w:hAnsi="Arial" w:cs="Arial"/>
        </w:rPr>
        <w:t xml:space="preserve"> </w:t>
      </w:r>
      <w:r w:rsidR="003A5CFD" w:rsidRPr="00733122">
        <w:rPr>
          <w:rFonts w:ascii="Arial" w:hAnsi="Arial" w:cs="Arial"/>
        </w:rPr>
        <w:t>in tudi širšega</w:t>
      </w:r>
      <w:r w:rsidR="00C875F8" w:rsidRPr="00733122">
        <w:rPr>
          <w:rFonts w:ascii="Arial" w:hAnsi="Arial" w:cs="Arial"/>
        </w:rPr>
        <w:t xml:space="preserve"> okolja</w:t>
      </w:r>
      <w:r w:rsidRPr="00733122">
        <w:rPr>
          <w:rFonts w:ascii="Arial" w:hAnsi="Arial" w:cs="Arial"/>
        </w:rPr>
        <w:t>.</w:t>
      </w:r>
      <w:r w:rsidR="006060A0" w:rsidRPr="00851352">
        <w:rPr>
          <w:rFonts w:ascii="Arial" w:hAnsi="Arial" w:cs="Arial"/>
        </w:rPr>
        <w:t xml:space="preserve"> </w:t>
      </w:r>
      <w:r w:rsidRPr="00851352">
        <w:rPr>
          <w:rFonts w:ascii="Arial" w:hAnsi="Arial" w:cs="Arial"/>
        </w:rPr>
        <w:t>Zato spodbujamo vse, ki doživljajo nasilje ali ve</w:t>
      </w:r>
      <w:r w:rsidR="001F5A67" w:rsidRPr="00851352">
        <w:rPr>
          <w:rFonts w:ascii="Arial" w:hAnsi="Arial" w:cs="Arial"/>
        </w:rPr>
        <w:t>do</w:t>
      </w:r>
      <w:r w:rsidRPr="00851352">
        <w:rPr>
          <w:rFonts w:ascii="Arial" w:hAnsi="Arial" w:cs="Arial"/>
        </w:rPr>
        <w:t xml:space="preserve"> za koga, ki to doživlja, da čimprej poiščejo pomoč in nasilje prijavijo</w:t>
      </w:r>
      <w:r w:rsidRPr="00733122">
        <w:rPr>
          <w:rFonts w:ascii="Arial" w:hAnsi="Arial" w:cs="Arial"/>
        </w:rPr>
        <w:t xml:space="preserve">. </w:t>
      </w:r>
      <w:r w:rsidR="00401EA5">
        <w:rPr>
          <w:rFonts w:ascii="Arial" w:hAnsi="Arial" w:cs="Arial"/>
        </w:rPr>
        <w:t>To je prvi korak k</w:t>
      </w:r>
      <w:r w:rsidR="001014B8" w:rsidRPr="00733122">
        <w:rPr>
          <w:rFonts w:ascii="Arial" w:hAnsi="Arial" w:cs="Arial"/>
        </w:rPr>
        <w:t xml:space="preserve"> prekinitvi nasilja ter  zagotavljanju zaščite in varnosti žrtve.</w:t>
      </w:r>
      <w:r w:rsidR="001014B8" w:rsidRPr="00851352">
        <w:rPr>
          <w:rFonts w:ascii="Arial" w:hAnsi="Arial" w:cs="Arial"/>
        </w:rPr>
        <w:t xml:space="preserve"> </w:t>
      </w:r>
    </w:p>
    <w:p w:rsidR="00472D39" w:rsidRDefault="008017FC" w:rsidP="001014B8">
      <w:pPr>
        <w:jc w:val="both"/>
        <w:rPr>
          <w:rFonts w:ascii="Arial" w:hAnsi="Arial" w:cs="Arial"/>
        </w:rPr>
      </w:pPr>
      <w:r w:rsidRPr="008017FC">
        <w:rPr>
          <w:rFonts w:ascii="Arial" w:hAnsi="Arial" w:cs="Arial"/>
        </w:rPr>
        <w:t xml:space="preserve">Na območju </w:t>
      </w:r>
      <w:r w:rsidR="00472D39">
        <w:rPr>
          <w:rFonts w:ascii="Arial" w:hAnsi="Arial" w:cs="Arial"/>
        </w:rPr>
        <w:t>delujejo</w:t>
      </w:r>
      <w:r w:rsidR="00FB7244">
        <w:rPr>
          <w:rFonts w:ascii="Arial" w:hAnsi="Arial" w:cs="Arial"/>
        </w:rPr>
        <w:t xml:space="preserve"> institucije, ki vam pri tem pomagajo</w:t>
      </w:r>
      <w:r w:rsidR="00472D39">
        <w:rPr>
          <w:rFonts w:ascii="Arial" w:hAnsi="Arial" w:cs="Arial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106"/>
        <w:gridCol w:w="4678"/>
      </w:tblGrid>
      <w:tr w:rsidR="00472D39" w:rsidRPr="00472D39" w:rsidTr="00472D39">
        <w:tc>
          <w:tcPr>
            <w:tcW w:w="4106" w:type="dxa"/>
            <w:shd w:val="clear" w:color="auto" w:fill="A5A5A5" w:themeFill="accent3"/>
          </w:tcPr>
          <w:p w:rsidR="00472D39" w:rsidRPr="00472D39" w:rsidRDefault="00472D39" w:rsidP="00472D39">
            <w:pPr>
              <w:jc w:val="center"/>
              <w:rPr>
                <w:rFonts w:ascii="Arial" w:hAnsi="Arial" w:cs="Arial"/>
                <w:b/>
              </w:rPr>
            </w:pPr>
          </w:p>
          <w:p w:rsidR="00472D39" w:rsidRPr="00472D39" w:rsidRDefault="00472D39" w:rsidP="00472D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Policijske postaje 113</w:t>
            </w:r>
          </w:p>
        </w:tc>
        <w:tc>
          <w:tcPr>
            <w:tcW w:w="4678" w:type="dxa"/>
            <w:shd w:val="clear" w:color="auto" w:fill="A5A5A5" w:themeFill="accent3"/>
          </w:tcPr>
          <w:p w:rsidR="00472D39" w:rsidRPr="00472D39" w:rsidRDefault="00472D39" w:rsidP="00472D39">
            <w:pPr>
              <w:jc w:val="center"/>
              <w:rPr>
                <w:rFonts w:ascii="Arial" w:hAnsi="Arial" w:cs="Arial"/>
                <w:b/>
              </w:rPr>
            </w:pPr>
          </w:p>
          <w:p w:rsidR="00472D39" w:rsidRPr="00472D39" w:rsidRDefault="00472D39" w:rsidP="00472D39">
            <w:pPr>
              <w:jc w:val="center"/>
              <w:rPr>
                <w:rFonts w:ascii="Arial" w:hAnsi="Arial" w:cs="Arial"/>
                <w:b/>
              </w:rPr>
            </w:pPr>
            <w:r w:rsidRPr="00472D39">
              <w:rPr>
                <w:rFonts w:ascii="Arial" w:hAnsi="Arial" w:cs="Arial"/>
                <w:b/>
              </w:rPr>
              <w:t>Center za socialno delo Koroška</w:t>
            </w:r>
          </w:p>
        </w:tc>
      </w:tr>
      <w:tr w:rsidR="00472D39" w:rsidTr="00472D39">
        <w:tc>
          <w:tcPr>
            <w:tcW w:w="4106" w:type="dxa"/>
          </w:tcPr>
          <w:p w:rsidR="00472D39" w:rsidRDefault="00472D39" w:rsidP="00472D39">
            <w:pPr>
              <w:jc w:val="center"/>
              <w:rPr>
                <w:b/>
              </w:rPr>
            </w:pPr>
            <w:r w:rsidRPr="008017FC">
              <w:rPr>
                <w:rFonts w:ascii="Arial" w:hAnsi="Arial" w:cs="Arial"/>
              </w:rPr>
              <w:t>Policijska postaja</w:t>
            </w:r>
            <w:r w:rsidRPr="00472D39">
              <w:rPr>
                <w:rFonts w:ascii="Arial" w:hAnsi="Arial" w:cs="Arial"/>
              </w:rPr>
              <w:t xml:space="preserve"> Dravograd</w:t>
            </w:r>
          </w:p>
          <w:p w:rsidR="00472D39" w:rsidRDefault="00472D39" w:rsidP="00472D39">
            <w:pPr>
              <w:jc w:val="center"/>
              <w:rPr>
                <w:rFonts w:ascii="Arial" w:hAnsi="Arial" w:cs="Arial"/>
              </w:rPr>
            </w:pPr>
            <w:hyperlink r:id="rId5" w:history="1">
              <w:r w:rsidRPr="00472D39">
                <w:rPr>
                  <w:rStyle w:val="Hiperpovezava"/>
                  <w:rFonts w:ascii="Arial" w:hAnsi="Arial" w:cs="Arial"/>
                  <w:b/>
                  <w:color w:val="auto"/>
                  <w:u w:val="none"/>
                </w:rPr>
                <w:t>02 872 15 00</w:t>
              </w:r>
            </w:hyperlink>
          </w:p>
        </w:tc>
        <w:tc>
          <w:tcPr>
            <w:tcW w:w="4678" w:type="dxa"/>
          </w:tcPr>
          <w:p w:rsidR="00472D39" w:rsidRDefault="00472D39" w:rsidP="00472D39">
            <w:pPr>
              <w:jc w:val="center"/>
              <w:rPr>
                <w:rFonts w:ascii="Arial" w:hAnsi="Arial" w:cs="Arial"/>
              </w:rPr>
            </w:pPr>
            <w:r w:rsidRPr="008017FC">
              <w:rPr>
                <w:rFonts w:ascii="Arial" w:hAnsi="Arial" w:cs="Arial"/>
              </w:rPr>
              <w:t>enota Dravograd</w:t>
            </w:r>
          </w:p>
          <w:p w:rsidR="00472D39" w:rsidRPr="00472D39" w:rsidRDefault="00472D39" w:rsidP="00472D39">
            <w:pPr>
              <w:jc w:val="center"/>
              <w:rPr>
                <w:rFonts w:ascii="Arial" w:hAnsi="Arial" w:cs="Arial"/>
                <w:b/>
              </w:rPr>
            </w:pPr>
            <w:r w:rsidRPr="00472D39">
              <w:rPr>
                <w:rFonts w:ascii="Arial" w:hAnsi="Arial" w:cs="Arial"/>
                <w:b/>
              </w:rPr>
              <w:t>02 872 36 30</w:t>
            </w:r>
          </w:p>
        </w:tc>
      </w:tr>
      <w:tr w:rsidR="00472D39" w:rsidTr="00472D39">
        <w:tc>
          <w:tcPr>
            <w:tcW w:w="4106" w:type="dxa"/>
          </w:tcPr>
          <w:p w:rsidR="00472D39" w:rsidRDefault="00472D39" w:rsidP="00472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Policijska postaja Radlje ob Dravi</w:t>
            </w:r>
          </w:p>
          <w:p w:rsidR="00472D39" w:rsidRPr="00C34FAF" w:rsidRDefault="00C34FAF" w:rsidP="00C34F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02 88 70 600</w:t>
            </w:r>
          </w:p>
        </w:tc>
        <w:tc>
          <w:tcPr>
            <w:tcW w:w="4678" w:type="dxa"/>
          </w:tcPr>
          <w:p w:rsidR="00472D39" w:rsidRDefault="00472D39" w:rsidP="00472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enota Radlje ob Dravi</w:t>
            </w:r>
          </w:p>
          <w:p w:rsidR="00472D39" w:rsidRPr="00472D39" w:rsidRDefault="00472D39" w:rsidP="00472D39">
            <w:pPr>
              <w:jc w:val="center"/>
              <w:rPr>
                <w:rFonts w:ascii="Arial" w:hAnsi="Arial" w:cs="Arial"/>
                <w:b/>
              </w:rPr>
            </w:pPr>
            <w:r w:rsidRPr="00472D39">
              <w:rPr>
                <w:rFonts w:ascii="Arial" w:hAnsi="Arial" w:cs="Arial"/>
                <w:b/>
              </w:rPr>
              <w:t>02 88 79 730</w:t>
            </w:r>
          </w:p>
        </w:tc>
      </w:tr>
      <w:tr w:rsidR="00472D39" w:rsidTr="00472D39">
        <w:tc>
          <w:tcPr>
            <w:tcW w:w="4106" w:type="dxa"/>
          </w:tcPr>
          <w:p w:rsidR="00472D39" w:rsidRDefault="00472D39" w:rsidP="00C34F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Policijska postaja Ravne na Koroškem </w:t>
            </w:r>
            <w:r w:rsidRPr="00472D39">
              <w:rPr>
                <w:rFonts w:ascii="Arial" w:hAnsi="Arial" w:cs="Arial"/>
                <w:b/>
              </w:rPr>
              <w:t>02 82 16 200</w:t>
            </w:r>
          </w:p>
        </w:tc>
        <w:tc>
          <w:tcPr>
            <w:tcW w:w="4678" w:type="dxa"/>
          </w:tcPr>
          <w:p w:rsidR="00472D39" w:rsidRDefault="00472D39" w:rsidP="00472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Enota Ravne na Koroškem</w:t>
            </w:r>
          </w:p>
          <w:p w:rsidR="00472D39" w:rsidRPr="00472D39" w:rsidRDefault="00472D39" w:rsidP="00472D39">
            <w:pPr>
              <w:jc w:val="center"/>
              <w:rPr>
                <w:rFonts w:ascii="Arial" w:hAnsi="Arial" w:cs="Arial"/>
                <w:b/>
              </w:rPr>
            </w:pPr>
            <w:r w:rsidRPr="00472D39">
              <w:rPr>
                <w:rFonts w:ascii="Arial" w:hAnsi="Arial" w:cs="Arial"/>
                <w:b/>
              </w:rPr>
              <w:t>02 82 16 350</w:t>
            </w:r>
          </w:p>
        </w:tc>
      </w:tr>
      <w:tr w:rsidR="00472D39" w:rsidTr="00472D39">
        <w:tc>
          <w:tcPr>
            <w:tcW w:w="4106" w:type="dxa"/>
          </w:tcPr>
          <w:p w:rsidR="00472D39" w:rsidRDefault="00472D39" w:rsidP="00472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Policijska postaja Slovenj Gradec</w:t>
            </w:r>
          </w:p>
          <w:p w:rsidR="00472D39" w:rsidRPr="00C34FAF" w:rsidRDefault="00472D39" w:rsidP="00C34FAF">
            <w:pPr>
              <w:jc w:val="center"/>
              <w:rPr>
                <w:rFonts w:ascii="Arial" w:hAnsi="Arial" w:cs="Arial"/>
                <w:b/>
              </w:rPr>
            </w:pPr>
            <w:r w:rsidRPr="00472D39">
              <w:rPr>
                <w:rFonts w:ascii="Arial" w:hAnsi="Arial" w:cs="Arial"/>
                <w:b/>
              </w:rPr>
              <w:t>02 88 50 100</w:t>
            </w:r>
          </w:p>
        </w:tc>
        <w:tc>
          <w:tcPr>
            <w:tcW w:w="4678" w:type="dxa"/>
          </w:tcPr>
          <w:p w:rsidR="00472D39" w:rsidRDefault="00472D39" w:rsidP="00472D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Enota Slovenj Gradec</w:t>
            </w:r>
          </w:p>
          <w:p w:rsidR="00472D39" w:rsidRDefault="00472D39" w:rsidP="00472D39">
            <w:pPr>
              <w:jc w:val="center"/>
              <w:rPr>
                <w:rFonts w:ascii="Arial" w:hAnsi="Arial" w:cs="Arial"/>
              </w:rPr>
            </w:pPr>
            <w:r w:rsidRPr="00472D39">
              <w:rPr>
                <w:rFonts w:ascii="Arial" w:hAnsi="Arial" w:cs="Arial"/>
                <w:b/>
              </w:rPr>
              <w:t>02 88 50 100</w:t>
            </w:r>
          </w:p>
        </w:tc>
      </w:tr>
      <w:tr w:rsidR="00C34FAF" w:rsidTr="00D46A60">
        <w:tc>
          <w:tcPr>
            <w:tcW w:w="8784" w:type="dxa"/>
            <w:gridSpan w:val="2"/>
          </w:tcPr>
          <w:p w:rsidR="00C34FAF" w:rsidRPr="008017FC" w:rsidRDefault="00C34FAF" w:rsidP="00C34FAF">
            <w:pPr>
              <w:jc w:val="both"/>
              <w:rPr>
                <w:rFonts w:ascii="Arial" w:hAnsi="Arial" w:cs="Arial"/>
              </w:rPr>
            </w:pPr>
            <w:r w:rsidRPr="008017FC">
              <w:rPr>
                <w:rFonts w:ascii="Arial" w:hAnsi="Arial" w:cs="Arial"/>
              </w:rPr>
              <w:t xml:space="preserve">Društvo regionalna varna hiša Celje, enota Slovenj Gradec </w:t>
            </w:r>
            <w:r w:rsidRPr="00C34FAF">
              <w:rPr>
                <w:rFonts w:ascii="Arial" w:hAnsi="Arial" w:cs="Arial"/>
                <w:b/>
              </w:rPr>
              <w:t>02 882 94 35, 031 234 404</w:t>
            </w:r>
          </w:p>
          <w:p w:rsidR="00C34FAF" w:rsidRDefault="00C34FAF" w:rsidP="00472D3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4FAF" w:rsidRDefault="00C34FAF" w:rsidP="00472D39">
      <w:pPr>
        <w:spacing w:line="360" w:lineRule="auto"/>
        <w:jc w:val="both"/>
        <w:rPr>
          <w:rFonts w:ascii="Arial" w:hAnsi="Arial" w:cs="Arial"/>
          <w:b/>
        </w:rPr>
      </w:pPr>
    </w:p>
    <w:p w:rsidR="00472D39" w:rsidRDefault="00472D39" w:rsidP="00472D39">
      <w:pPr>
        <w:spacing w:line="360" w:lineRule="auto"/>
        <w:jc w:val="both"/>
        <w:rPr>
          <w:rFonts w:ascii="Arial" w:hAnsi="Arial" w:cs="Arial"/>
          <w:b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422910</wp:posOffset>
            </wp:positionV>
            <wp:extent cx="887095" cy="1243330"/>
            <wp:effectExtent l="0" t="0" r="8255" b="0"/>
            <wp:wrapNone/>
            <wp:docPr id="1" name="Slika 1" descr="http://www.varnahisagorenjske.si/sites/default/files/ribbo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rnahisagorenjske.si/sites/default/files/ribbon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 wp14:anchorId="0FF615AC" wp14:editId="6EAA27C6">
            <wp:simplePos x="0" y="0"/>
            <wp:positionH relativeFrom="column">
              <wp:posOffset>2362200</wp:posOffset>
            </wp:positionH>
            <wp:positionV relativeFrom="paragraph">
              <wp:posOffset>421005</wp:posOffset>
            </wp:positionV>
            <wp:extent cx="887095" cy="1243330"/>
            <wp:effectExtent l="0" t="0" r="8255" b="0"/>
            <wp:wrapNone/>
            <wp:docPr id="7" name="Slika 7" descr="http://www.varnahisagorenjske.si/sites/default/files/ribbo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rnahisagorenjske.si/sites/default/files/ribbon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0FF615AC" wp14:editId="6EAA27C6">
            <wp:simplePos x="0" y="0"/>
            <wp:positionH relativeFrom="column">
              <wp:posOffset>3314700</wp:posOffset>
            </wp:positionH>
            <wp:positionV relativeFrom="paragraph">
              <wp:posOffset>421005</wp:posOffset>
            </wp:positionV>
            <wp:extent cx="887095" cy="1243330"/>
            <wp:effectExtent l="0" t="0" r="8255" b="0"/>
            <wp:wrapNone/>
            <wp:docPr id="5" name="Slika 5" descr="http://www.varnahisagorenjske.si/sites/default/files/ribbon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rnahisagorenjske.si/sites/default/files/ribbon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A67" w:rsidRPr="00FB7244">
        <w:rPr>
          <w:rFonts w:ascii="Arial" w:hAnsi="Arial" w:cs="Arial"/>
          <w:b/>
        </w:rPr>
        <w:t>V podporo in pogum vse</w:t>
      </w:r>
      <w:r w:rsidR="00612F70" w:rsidRPr="00FB7244">
        <w:rPr>
          <w:rFonts w:ascii="Arial" w:hAnsi="Arial" w:cs="Arial"/>
          <w:b/>
        </w:rPr>
        <w:t>m</w:t>
      </w:r>
      <w:r w:rsidR="00F24845">
        <w:rPr>
          <w:rFonts w:ascii="Arial" w:hAnsi="Arial" w:cs="Arial"/>
          <w:b/>
        </w:rPr>
        <w:t xml:space="preserve"> žrtvam, ki so </w:t>
      </w:r>
      <w:r w:rsidR="001F5A67" w:rsidRPr="00FB7244">
        <w:rPr>
          <w:rFonts w:ascii="Arial" w:hAnsi="Arial" w:cs="Arial"/>
          <w:b/>
        </w:rPr>
        <w:t xml:space="preserve">in </w:t>
      </w:r>
      <w:r w:rsidR="00F24845">
        <w:rPr>
          <w:rFonts w:ascii="Arial" w:hAnsi="Arial" w:cs="Arial"/>
          <w:b/>
        </w:rPr>
        <w:t xml:space="preserve">tudi tistim, ki </w:t>
      </w:r>
      <w:r w:rsidR="001F5A67" w:rsidRPr="00FB7244">
        <w:rPr>
          <w:rFonts w:ascii="Arial" w:hAnsi="Arial" w:cs="Arial"/>
          <w:b/>
        </w:rPr>
        <w:t>š</w:t>
      </w:r>
      <w:r w:rsidR="00612F70" w:rsidRPr="00FB7244">
        <w:rPr>
          <w:rFonts w:ascii="Arial" w:hAnsi="Arial" w:cs="Arial"/>
          <w:b/>
        </w:rPr>
        <w:t>e bodo prekinile krog nasilja,</w:t>
      </w:r>
      <w:r w:rsidR="001F5A67" w:rsidRPr="00FB7244">
        <w:rPr>
          <w:rFonts w:ascii="Arial" w:hAnsi="Arial" w:cs="Arial"/>
          <w:b/>
        </w:rPr>
        <w:t xml:space="preserve"> </w:t>
      </w:r>
      <w:r w:rsidR="00612F70" w:rsidRPr="00FB7244">
        <w:rPr>
          <w:rFonts w:ascii="Arial" w:hAnsi="Arial" w:cs="Arial"/>
          <w:b/>
        </w:rPr>
        <w:t xml:space="preserve">nosimo v teh dneh </w:t>
      </w:r>
      <w:r w:rsidR="001F5A67" w:rsidRPr="00FB7244">
        <w:rPr>
          <w:rFonts w:ascii="Arial" w:hAnsi="Arial" w:cs="Arial"/>
          <w:b/>
        </w:rPr>
        <w:t xml:space="preserve">bele pentlje, saj je to mednarodni simbol nenasilja! </w:t>
      </w:r>
    </w:p>
    <w:p w:rsidR="00401EA5" w:rsidRPr="00472D39" w:rsidRDefault="00401EA5" w:rsidP="00472D39">
      <w:pPr>
        <w:spacing w:line="360" w:lineRule="auto"/>
        <w:jc w:val="both"/>
        <w:rPr>
          <w:rFonts w:ascii="Arial" w:hAnsi="Arial" w:cs="Arial"/>
          <w:b/>
        </w:rPr>
      </w:pPr>
    </w:p>
    <w:p w:rsidR="00401EA5" w:rsidRDefault="00401EA5">
      <w:pPr>
        <w:rPr>
          <w:rFonts w:ascii="Arial" w:hAnsi="Arial" w:cs="Arial"/>
        </w:rPr>
      </w:pPr>
    </w:p>
    <w:p w:rsidR="00472D39" w:rsidRDefault="00472D39">
      <w:pPr>
        <w:rPr>
          <w:rFonts w:ascii="Arial" w:hAnsi="Arial" w:cs="Arial"/>
        </w:rPr>
      </w:pPr>
    </w:p>
    <w:p w:rsidR="00401EA5" w:rsidRDefault="00401EA5">
      <w:pPr>
        <w:rPr>
          <w:rFonts w:ascii="Arial" w:hAnsi="Arial" w:cs="Arial"/>
        </w:rPr>
      </w:pPr>
    </w:p>
    <w:p w:rsidR="00C34FAF" w:rsidRDefault="00C34FAF">
      <w:pPr>
        <w:rPr>
          <w:rFonts w:ascii="Arial" w:hAnsi="Arial" w:cs="Arial"/>
        </w:rPr>
      </w:pPr>
    </w:p>
    <w:p w:rsidR="00401EA5" w:rsidRDefault="00401EA5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Center za socialno delo Koroška</w:t>
      </w:r>
    </w:p>
    <w:sectPr w:rsidR="00401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A0"/>
    <w:rsid w:val="001014B8"/>
    <w:rsid w:val="001F5A67"/>
    <w:rsid w:val="003A5CFD"/>
    <w:rsid w:val="00401EA5"/>
    <w:rsid w:val="004320E7"/>
    <w:rsid w:val="00472D39"/>
    <w:rsid w:val="006060A0"/>
    <w:rsid w:val="00612F70"/>
    <w:rsid w:val="00733122"/>
    <w:rsid w:val="008017FC"/>
    <w:rsid w:val="00851352"/>
    <w:rsid w:val="009D7BC4"/>
    <w:rsid w:val="009F38EA"/>
    <w:rsid w:val="00C04E7A"/>
    <w:rsid w:val="00C34FAF"/>
    <w:rsid w:val="00C875F8"/>
    <w:rsid w:val="00F204E6"/>
    <w:rsid w:val="00F24845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B946"/>
  <w15:chartTrackingRefBased/>
  <w15:docId w15:val="{CADE49FA-29FD-4711-8282-32D777EF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lrzxr">
    <w:name w:val="lrzxr"/>
    <w:basedOn w:val="Privzetapisavaodstavka"/>
    <w:rsid w:val="008017FC"/>
  </w:style>
  <w:style w:type="character" w:styleId="Hiperpovezava">
    <w:name w:val="Hyperlink"/>
    <w:basedOn w:val="Privzetapisavaodstavka"/>
    <w:uiPriority w:val="99"/>
    <w:semiHidden/>
    <w:unhideWhenUsed/>
    <w:rsid w:val="008017FC"/>
    <w:rPr>
      <w:color w:val="0000FF"/>
      <w:u w:val="single"/>
    </w:rPr>
  </w:style>
  <w:style w:type="table" w:styleId="Tabelamrea">
    <w:name w:val="Table Grid"/>
    <w:basedOn w:val="Navadnatabela"/>
    <w:uiPriority w:val="39"/>
    <w:rsid w:val="00472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google.com/search?client=firefox-b-d&amp;q=policija+dravogra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Pogorevc Merčnik Jovita</dc:creator>
  <cp:keywords/>
  <dc:description/>
  <cp:lastModifiedBy>Pogorevc Merčnik Jovita  </cp:lastModifiedBy>
  <cp:revision>2</cp:revision>
  <cp:lastPrinted>2022-11-22T10:39:00Z</cp:lastPrinted>
  <dcterms:created xsi:type="dcterms:W3CDTF">2022-11-23T10:27:00Z</dcterms:created>
  <dcterms:modified xsi:type="dcterms:W3CDTF">2022-11-23T10:27:00Z</dcterms:modified>
</cp:coreProperties>
</file>